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FA" w:rsidRDefault="00E01BF1">
      <w:r>
        <w:t>Study Guide for AP US Government 3</w:t>
      </w:r>
      <w:r w:rsidRPr="00E01BF1">
        <w:rPr>
          <w:vertAlign w:val="superscript"/>
        </w:rPr>
        <w:t>rd</w:t>
      </w:r>
      <w:r>
        <w:t xml:space="preserve"> Quarter Test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Focus areas to study: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Framers’ mistrust of direct democracy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Factions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The Great Compromise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Presidential nominations (what offices)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What is dual or cooperative federalism?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 xml:space="preserve">What is political </w:t>
      </w:r>
      <w:proofErr w:type="gramStart"/>
      <w:r w:rsidRPr="00E01BF1">
        <w:rPr>
          <w:sz w:val="16"/>
        </w:rPr>
        <w:t>culture</w:t>
      </w:r>
      <w:proofErr w:type="gramEnd"/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Political efficacy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Conservative vs. Liberal ideology</w:t>
      </w:r>
    </w:p>
    <w:p w:rsidR="00E01BF1" w:rsidRP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Motor Voter Law</w:t>
      </w:r>
    </w:p>
    <w:p w:rsidR="00E01BF1" w:rsidRDefault="00E01BF1" w:rsidP="00E01BF1">
      <w:pPr>
        <w:spacing w:line="240" w:lineRule="auto"/>
        <w:rPr>
          <w:sz w:val="16"/>
        </w:rPr>
      </w:pPr>
      <w:r w:rsidRPr="00E01BF1">
        <w:rPr>
          <w:sz w:val="16"/>
        </w:rPr>
        <w:t>Most /least likely voter profile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Split-ticket voting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Impact of third parties in our system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Political Action Committees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The political orientation of the media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General freedom/restriction of the different media (which is more/less)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Incumbency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Congressional committees (powerful)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Congressional caucuses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 xml:space="preserve">Pork / Christmas </w:t>
      </w:r>
      <w:proofErr w:type="gramStart"/>
      <w:r>
        <w:rPr>
          <w:sz w:val="16"/>
        </w:rPr>
        <w:t>Tree</w:t>
      </w:r>
      <w:proofErr w:type="gramEnd"/>
      <w:r>
        <w:rPr>
          <w:sz w:val="16"/>
        </w:rPr>
        <w:t xml:space="preserve"> bills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Comparison of president and Prime minister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Electoral College – and effect on elections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 xml:space="preserve">Bureaucratic agencies and their </w:t>
      </w:r>
      <w:proofErr w:type="spellStart"/>
      <w:proofErr w:type="gramStart"/>
      <w:r>
        <w:rPr>
          <w:sz w:val="16"/>
        </w:rPr>
        <w:t>independance</w:t>
      </w:r>
      <w:proofErr w:type="spellEnd"/>
      <w:r>
        <w:rPr>
          <w:sz w:val="16"/>
        </w:rPr>
        <w:t>(</w:t>
      </w:r>
      <w:proofErr w:type="gramEnd"/>
      <w:r>
        <w:rPr>
          <w:sz w:val="16"/>
        </w:rPr>
        <w:t>?)</w:t>
      </w:r>
    </w:p>
    <w:p w:rsidR="00E01BF1" w:rsidRDefault="00E01BF1" w:rsidP="00E01BF1">
      <w:pPr>
        <w:spacing w:line="240" w:lineRule="auto"/>
        <w:rPr>
          <w:sz w:val="16"/>
        </w:rPr>
      </w:pPr>
      <w:proofErr w:type="spellStart"/>
      <w:r>
        <w:rPr>
          <w:sz w:val="16"/>
        </w:rPr>
        <w:t>Mid term</w:t>
      </w:r>
      <w:proofErr w:type="spellEnd"/>
      <w:r>
        <w:rPr>
          <w:sz w:val="16"/>
        </w:rPr>
        <w:t xml:space="preserve"> elections and popularity of presidents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 xml:space="preserve">The Budget </w:t>
      </w:r>
      <w:proofErr w:type="spellStart"/>
      <w:r>
        <w:rPr>
          <w:sz w:val="16"/>
        </w:rPr>
        <w:t>Reofrm</w:t>
      </w:r>
      <w:proofErr w:type="spellEnd"/>
      <w:r>
        <w:rPr>
          <w:sz w:val="16"/>
        </w:rPr>
        <w:t xml:space="preserve"> Act of 1974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Line item veto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United States v. Nixon ruling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Process of impeachment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lastRenderedPageBreak/>
        <w:t>Periods of bureaucratic growth</w:t>
      </w:r>
    </w:p>
    <w:p w:rsidR="00E01BF1" w:rsidRDefault="00E01BF1" w:rsidP="00E01BF1">
      <w:pPr>
        <w:spacing w:line="240" w:lineRule="auto"/>
        <w:rPr>
          <w:sz w:val="16"/>
        </w:rPr>
      </w:pPr>
      <w:proofErr w:type="gramStart"/>
      <w:r>
        <w:rPr>
          <w:sz w:val="16"/>
        </w:rPr>
        <w:t>The selection of federal bureaucracy.</w:t>
      </w:r>
      <w:proofErr w:type="gramEnd"/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OPM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Supervision of the bureaucracy by the Congress</w:t>
      </w:r>
    </w:p>
    <w:p w:rsidR="00E01BF1" w:rsidRDefault="00E01BF1" w:rsidP="00E01BF1">
      <w:pPr>
        <w:spacing w:line="240" w:lineRule="auto"/>
        <w:rPr>
          <w:sz w:val="16"/>
        </w:rPr>
      </w:pPr>
      <w:r>
        <w:rPr>
          <w:sz w:val="16"/>
        </w:rPr>
        <w:t>Judicial Review</w:t>
      </w:r>
    </w:p>
    <w:p w:rsidR="00E01BF1" w:rsidRDefault="00492C64" w:rsidP="00E01BF1">
      <w:pPr>
        <w:spacing w:line="240" w:lineRule="auto"/>
        <w:rPr>
          <w:sz w:val="16"/>
        </w:rPr>
      </w:pPr>
      <w:r>
        <w:rPr>
          <w:sz w:val="16"/>
        </w:rPr>
        <w:t xml:space="preserve">Strict </w:t>
      </w:r>
      <w:proofErr w:type="spellStart"/>
      <w:r>
        <w:rPr>
          <w:sz w:val="16"/>
        </w:rPr>
        <w:t>Constructionism</w:t>
      </w:r>
      <w:proofErr w:type="spellEnd"/>
      <w:r>
        <w:rPr>
          <w:sz w:val="16"/>
        </w:rPr>
        <w:t xml:space="preserve"> versus Activist justices of the Supreme Court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Selective incorporation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First Amendment protections of speech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First amendment protection of religion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Valid search and seizure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Miranda v. Arizona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Difficulty of African Americans gaining civil rights protection</w:t>
      </w:r>
    </w:p>
    <w:p w:rsidR="00492C64" w:rsidRDefault="00492C64" w:rsidP="00E01BF1">
      <w:pPr>
        <w:spacing w:line="240" w:lineRule="auto"/>
        <w:rPr>
          <w:sz w:val="16"/>
        </w:rPr>
      </w:pPr>
      <w:proofErr w:type="gramStart"/>
      <w:r>
        <w:rPr>
          <w:sz w:val="16"/>
        </w:rPr>
        <w:t xml:space="preserve">NAACP and the </w:t>
      </w:r>
      <w:proofErr w:type="spellStart"/>
      <w:r>
        <w:rPr>
          <w:sz w:val="16"/>
        </w:rPr>
        <w:t>Plessy</w:t>
      </w:r>
      <w:proofErr w:type="spellEnd"/>
      <w:r>
        <w:rPr>
          <w:sz w:val="16"/>
        </w:rPr>
        <w:t xml:space="preserve"> v. Ferguson and Brown decisions.</w:t>
      </w:r>
      <w:proofErr w:type="gramEnd"/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De jure and de facto segregation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Civil Rights Act of 1964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Reverse discrimination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Gender cases regarding discrimination</w:t>
      </w:r>
    </w:p>
    <w:p w:rsidR="00492C64" w:rsidRDefault="00492C64" w:rsidP="00E01BF1">
      <w:pPr>
        <w:spacing w:line="240" w:lineRule="auto"/>
        <w:rPr>
          <w:sz w:val="16"/>
        </w:rPr>
      </w:pPr>
      <w:r>
        <w:rPr>
          <w:sz w:val="16"/>
        </w:rPr>
        <w:t>Affirmative Action cases</w:t>
      </w:r>
    </w:p>
    <w:p w:rsidR="00E01BF1" w:rsidRPr="00E01BF1" w:rsidRDefault="00E01BF1" w:rsidP="00E01BF1">
      <w:pPr>
        <w:spacing w:line="240" w:lineRule="auto"/>
        <w:rPr>
          <w:sz w:val="16"/>
        </w:rPr>
      </w:pPr>
    </w:p>
    <w:p w:rsidR="00E01BF1" w:rsidRDefault="00E01BF1" w:rsidP="00E01BF1">
      <w:pPr>
        <w:spacing w:line="240" w:lineRule="auto"/>
      </w:pPr>
    </w:p>
    <w:sectPr w:rsidR="00E01BF1" w:rsidSect="00E01BF1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01BF1"/>
    <w:rsid w:val="00492C64"/>
    <w:rsid w:val="007926FA"/>
    <w:rsid w:val="00E0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SYHS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hgreen</dc:creator>
  <cp:keywords/>
  <dc:description/>
  <cp:lastModifiedBy>hgreen</cp:lastModifiedBy>
  <cp:revision>1</cp:revision>
  <dcterms:created xsi:type="dcterms:W3CDTF">2009-03-24T00:16:00Z</dcterms:created>
  <dcterms:modified xsi:type="dcterms:W3CDTF">2009-03-24T00:31:00Z</dcterms:modified>
</cp:coreProperties>
</file>